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FD" w:rsidRPr="00D959FD" w:rsidRDefault="00D959FD" w:rsidP="00D959FD">
      <w:pPr>
        <w:shd w:val="clear" w:color="auto" w:fill="FEFFF4"/>
        <w:spacing w:after="0" w:line="240" w:lineRule="auto"/>
        <w:jc w:val="both"/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</w:pPr>
      <w:r w:rsidRPr="00D959FD">
        <w:rPr>
          <w:rFonts w:ascii="Arial" w:eastAsia="Times New Roman" w:hAnsi="Arial" w:cs="Arial"/>
          <w:b/>
          <w:bCs/>
          <w:color w:val="556B2F"/>
          <w:sz w:val="26"/>
          <w:szCs w:val="26"/>
          <w:lang w:eastAsia="cs-CZ"/>
        </w:rPr>
        <w:t>ÚNOR</w: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left" o:hrstd="t" o:hrnoshade="t" o:hr="t" fillcolor="black" stroked="f"/>
        </w:pic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59264" behindDoc="0" locked="0" layoutInCell="1" allowOverlap="0" wp14:anchorId="6A3ADC36" wp14:editId="6F1EEF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1257300"/>
            <wp:effectExtent l="0" t="0" r="9525" b="0"/>
            <wp:wrapSquare wrapText="bothSides"/>
            <wp:docPr id="1" name="obrázek 8" descr="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</w:t>
      </w:r>
      <w:r w:rsidRPr="00D959FD">
        <w:rPr>
          <w:rFonts w:ascii="Arial" w:eastAsia="Times New Roman" w:hAnsi="Arial" w:cs="Arial"/>
          <w:b/>
          <w:bCs/>
          <w:color w:val="556B2F"/>
          <w:sz w:val="26"/>
          <w:szCs w:val="26"/>
          <w:shd w:val="clear" w:color="auto" w:fill="FEFFF4"/>
          <w:lang w:eastAsia="cs-CZ"/>
        </w:rPr>
        <w:t>Únor</w:t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je právě tak jako leden, obdobím chladu a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sněhu . V dětských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kolektivech často kolují různé virózy, rýmy a nachlazení. Chodíme proto s dětmi často do přírody za zdravým vzduchem, nepobýváme v přetopených a zakouřených místnostech. Chodíme dobře a teple oblečení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viz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lednová Zdravá lékárna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Můžeme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též chodit plavat a do sauny. Pojišťovny mají ve svých preventivních programech různé slevy či volné vstupy do bazénů. Nezapomeneme se na to informovat. Voda je neuvěřitelný dar a krásně vyplaví z těla kdejaký neduh. Navíc pomáhá při vadném držení těla a při poruchách svalového aparátu vůbec.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I v tomto měsíci nám příroda nabízí svou pomoc v podobě sušených bylinek, které nám dodají do tělíčka zdravé teplo a navodí i hezké myšlenky.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Co by nám tedy určitě z bylinek doma nemělo chybět?</w: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left" o:hrstd="t" o:hrnoshade="t" o:hr="t" fillcolor="black" stroked="f"/>
        </w:pic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Arial" w:eastAsia="Times New Roman" w:hAnsi="Arial" w:cs="Arial"/>
          <w:b/>
          <w:bCs/>
          <w:i/>
          <w:iCs/>
          <w:color w:val="556B2F"/>
          <w:sz w:val="26"/>
          <w:szCs w:val="26"/>
          <w:shd w:val="clear" w:color="auto" w:fill="FEFFF4"/>
          <w:lang w:eastAsia="cs-CZ"/>
        </w:rPr>
        <w:t>Mateřídouška</w:t>
      </w:r>
      <w:bookmarkStart w:id="0" w:name="_GoBack"/>
      <w:bookmarkEnd w:id="0"/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0" locked="0" layoutInCell="1" allowOverlap="0" wp14:anchorId="2FE316D0" wp14:editId="35EEFAB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52475" cy="1400175"/>
            <wp:effectExtent l="0" t="0" r="9525" b="9525"/>
            <wp:wrapSquare wrapText="bothSides"/>
            <wp:docPr id="2" name="obrázek 9" descr="mateřído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eřídouš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Je bylinka rostoucí v létě na výslunných stráních, kvetoucí fialovými kvítky, silně aromatická. Pomáhá k lepšímu trávení, proti bolestem hlavy, hojí vnitřní zranění, čistí játra a slezinu. Je to bylinka povahy suché a teplé - takže výtečně pomáhá při nachlazení a zahlenění. V jemnější rovině nám poskytuje dostatek sil a prostoru k hledání nových cest jak radostněji žít a tvořit.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Praktické tipy: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Mateřídouškový sirup</w:t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- viz </w:t>
      </w:r>
      <w:hyperlink r:id="rId7" w:history="1">
        <w:r w:rsidRPr="00D959FD">
          <w:rPr>
            <w:rFonts w:ascii="Arial" w:eastAsia="Times New Roman" w:hAnsi="Arial" w:cs="Arial"/>
            <w:color w:val="A5163E"/>
            <w:sz w:val="20"/>
            <w:szCs w:val="20"/>
            <w:shd w:val="clear" w:color="auto" w:fill="FEFFF4"/>
            <w:lang w:eastAsia="cs-CZ"/>
          </w:rPr>
          <w:t>Zdravá lékárna v září</w:t>
        </w:r>
      </w:hyperlink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Čaj z mateřídoušky*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2 lžičky řezané suché natě přelijeme 1 l vařící vody a necháme 10 - 12 min. louhovat. Scedíme a pijeme 2 - 3 šálky denně. Možno přidat do koupele.</w: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left" o:hrstd="t" o:hrnoshade="t" o:hr="t" fillcolor="black" stroked="f"/>
        </w:pic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Arial" w:eastAsia="Times New Roman" w:hAnsi="Arial" w:cs="Arial"/>
          <w:b/>
          <w:bCs/>
          <w:i/>
          <w:iCs/>
          <w:color w:val="556B2F"/>
          <w:sz w:val="26"/>
          <w:szCs w:val="26"/>
          <w:shd w:val="clear" w:color="auto" w:fill="FEFFF4"/>
          <w:lang w:eastAsia="cs-CZ"/>
        </w:rPr>
        <w:t>Černý bez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"Před heřmánkem smekni, před bezem klekni" - znělo přísloví našich předků. Květy, plody i listy černého bezu obsahují širokou škálu léčivých látek, pro které černý bez byl a stále je v popředí zájmu lidového léčitelství i oficiální </w:t>
      </w:r>
      <w:proofErr w:type="spellStart"/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medicíny.Teplý</w:t>
      </w:r>
      <w:proofErr w:type="spellEnd"/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čaj z květu černého bezu pijeme při nachlazení, začínající chřipce, rýmě, kašli a při horečce. Má mírně projímavé účinky. Chladný čaj pomáhá při nevolnostech žaludku, při střevní kolice, k uvolnění plynatosti, při menstruačních a neuralgických bolestech a při migréně. Na jemné rovině nám pomáhá poznávat své vlastní schopnosti, poučit se ze svých chyb a utvářet své sebevědomí beze strachu a sebepodceňování.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Praktické tipy: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Šťáva z květů černého bezu</w:t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- (viz </w:t>
      </w:r>
      <w:hyperlink r:id="rId8" w:history="1">
        <w:r w:rsidRPr="00D959FD">
          <w:rPr>
            <w:rFonts w:ascii="Arial" w:eastAsia="Times New Roman" w:hAnsi="Arial" w:cs="Arial"/>
            <w:color w:val="A5163E"/>
            <w:sz w:val="20"/>
            <w:szCs w:val="20"/>
            <w:shd w:val="clear" w:color="auto" w:fill="FEFFF4"/>
            <w:lang w:eastAsia="cs-CZ"/>
          </w:rPr>
          <w:t xml:space="preserve">květnová Zdravá </w:t>
        </w:r>
        <w:proofErr w:type="gramStart"/>
        <w:r w:rsidRPr="00D959FD">
          <w:rPr>
            <w:rFonts w:ascii="Arial" w:eastAsia="Times New Roman" w:hAnsi="Arial" w:cs="Arial"/>
            <w:color w:val="A5163E"/>
            <w:sz w:val="20"/>
            <w:szCs w:val="20"/>
            <w:shd w:val="clear" w:color="auto" w:fill="FEFFF4"/>
            <w:lang w:eastAsia="cs-CZ"/>
          </w:rPr>
          <w:t>lékárna</w:t>
        </w:r>
      </w:hyperlink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)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 Přidáváme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ji do čaje, či z ní připravujeme šťávu, vyvarujeme se tak běžně prodávaných šťáv, které svým chemickým složením dlouhodobě zatěžují imunitní systém malých dětí.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Čaj z květu černého bezu I. (nálev)*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3 lžičky usušeného sdrhnutého květu přelijeme 1 vařící vody a necháme 7 minut pařit. Poté scedíme a pijeme. Můžeme osladit medem. </w:t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Čaj z květu černého bezu II. (odvar)*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1 lžíci usušeného sdrhnutého květu vhodíme do 1 l vařící vody a necháme přejít varem, dokud se všechen květ neponoří. V malé nádobě musíme zamíchat, aby voda nevzkypěla. Necháme 5 min. ustát. Scedíme a pijeme. Používáme k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inhalaci , při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chrapotu, při bolestech v krku.</w: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.75pt" o:hralign="left" o:hrstd="t" o:hrnoshade="t" o:hr="t" fillcolor="black" stroked="f"/>
        </w:pic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Další možností, jak tělu doplnit cenné látky posilující imunitu, je klíčení semen a zrn. Za všechny </w:t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lastRenderedPageBreak/>
        <w:t>uvádíme klíčení řeřichy, více se dozvíte v našem </w:t>
      </w:r>
      <w:proofErr w:type="spellStart"/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"http://www.toulcuvdvur.cz/detiapriroda/bioreceptar.html" </w:instrText>
      </w: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D959FD">
        <w:rPr>
          <w:rFonts w:ascii="Arial" w:eastAsia="Times New Roman" w:hAnsi="Arial" w:cs="Arial"/>
          <w:color w:val="A5163E"/>
          <w:sz w:val="20"/>
          <w:szCs w:val="20"/>
          <w:shd w:val="clear" w:color="auto" w:fill="FEFFF4"/>
          <w:lang w:eastAsia="cs-CZ"/>
        </w:rPr>
        <w:t>Bioreceptáři</w:t>
      </w:r>
      <w:proofErr w:type="spellEnd"/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proofErr w:type="gramStart"/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Naklíčíme</w:t>
      </w:r>
      <w:proofErr w:type="gramEnd"/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 xml:space="preserve"> si řeřichu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Určitě to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znáte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, koupíte si semínka řeřichy seté, vysejete na tácek s mokrou vatou, dáte na světlo a za pár dní vám vznikne "zelená loučka". Nezapomeneme alespoň 2 x denně rosit.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Řeřicha je cenným zdrojem vitamínů a minerálů. V průměru asi pátý den stříháme nůžkami rostlinky se stonkem. Řeřichu přidáváme prakticky na všechny slané teplé i studené pokrmy. Pro řeřichu je typická lehce štiplavá chuť. Upravujeme ji vždy za </w:t>
      </w:r>
      <w:proofErr w:type="spell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syrova</w:t>
      </w:r>
      <w:proofErr w:type="spell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. Zelenina a koření štiplavé chuti obecně zbavují naše tělo škodlivin, čistí naši krev a tím nám poskytují i větší možnost bděle a pružně reagovat na životní události. Pomáhá lidem bledým a letargickým, kteří jsou často vnitřně již bez zájmu o to co kolem nich děje, nabrat sílu a znovu žít jak nejlépe umí.</w: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.75pt" o:hralign="left" o:hrstd="t" o:hrnoshade="t" o:hr="t" fillcolor="black" stroked="f"/>
        </w:pic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Významným krokem na cestě k silnějšímu imunitnímu systému v zimním období je též doplňování vitamínu C.</w:t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Zdroje vitamínu C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1312" behindDoc="0" locked="0" layoutInCell="1" allowOverlap="0" wp14:anchorId="37FDE2DA" wp14:editId="21F48F8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85975"/>
            <wp:effectExtent l="0" t="0" r="0" b="9525"/>
            <wp:wrapSquare wrapText="bothSides"/>
            <wp:docPr id="3" name="obrázek 10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Někteří rodiče se domnívají a moderní literatura je žel o tom často přesvědčuje, že prospějí svým dětem, když jim budou v zimním období dávat exotické a citrusové ovoce. Důvodem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je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prý vitamín C. Dovolte mi malou úvahu. V přírodě je všechno tak geniálně prostě zařízeno, že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člověk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nemusí takřka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nic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jiného, než chtít porozumět. Člověku je tam kde žije, dáno všechno co potřebuje, aby mohl na tomto místě také zdravě prospívat. Odhlédnu-li od často opravdu malých dávek vitamínu C u zmíněného ovoce, jistě mě zarazí rozdílnost klimatu, ve kterém toto ovoce dozrává. Jen si to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představte ... tropická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vedra, málo vody a žijí tam lidé. A jak to vyřešila příroda? Inu poskytla lidem dostatek stromů s ovocem, které má za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prvé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dostatek vody a za druhé má dostatek látek, které sráží teplotu organismu. Lidem v tropech to prospěje na nejvyšší možnou míru, ale nám, když jíme toto ovoce za teplot pod bodem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mrazu? ... Teď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už se asi nedivíme, že místo, aby naše děti byly zdravější, jsou stále průsvitnější. Chceme-li jim skutečně prospět, uvaříme jim raději čaj z plodů šípku či černého rybízu (běžně v obchodech k sehnání, pokud jsme si nenasušili.) Významným zdrojem vitamínu C jsou též plody rakytníku řešetlákového - viz </w:t>
      </w:r>
      <w:hyperlink r:id="rId10" w:history="1">
        <w:r w:rsidRPr="00D959FD">
          <w:rPr>
            <w:rFonts w:ascii="Arial" w:eastAsia="Times New Roman" w:hAnsi="Arial" w:cs="Arial"/>
            <w:color w:val="A5163E"/>
            <w:sz w:val="20"/>
            <w:szCs w:val="20"/>
            <w:shd w:val="clear" w:color="auto" w:fill="FEFFF4"/>
            <w:lang w:eastAsia="cs-CZ"/>
          </w:rPr>
          <w:t>říjnová domácí lékárna</w:t>
        </w:r>
      </w:hyperlink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. K častějšímu užívání si můžeme ponechat citróny, které však před uložením do ledničky vždy pečlivě omyjeme a drátěnkou mírně odřeme, abychom zabránili šíření postřikových látek, kterými jsou kvůli transportu ošetřeny. Vitamín C na jemnější rovině vyjadřuje radost ze života, je spojen s </w:t>
      </w:r>
      <w:proofErr w:type="spell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obranychopností</w:t>
      </w:r>
      <w:proofErr w:type="spell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, kuráží a energií. Radostně tvořiví a harmoničtí lidé si svým způsobem života udržují příznivý stav vitamínu C, naopak nanicovatostí, strachem,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stresem ... se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jeho zdroje v lidském těle rychle a neefektivně spotřebovávají. Snažme se žít tedy nesobecky, rozdávejme radost kolem , využívejme darů přírody a </w:t>
      </w:r>
      <w:proofErr w:type="gram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uvidíme jak</w:t>
      </w:r>
      <w:proofErr w:type="gram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budeme doslova nakažliví dobrou náladou.</w: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.75pt" o:hralign="left" o:hrstd="t" o:hrnoshade="t" o:hr="t" fillcolor="black" stroked="f"/>
        </w:pict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Aromaterapie na cestách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Praktické tipy: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Zhluboka dýcháme a inhalujeme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   Na svých toulkách zimní přírodou, můžeme prospět svému tělíčku tím, že z </w:t>
      </w:r>
      <w:proofErr w:type="spellStart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hluboka</w:t>
      </w:r>
      <w:proofErr w:type="spellEnd"/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 xml:space="preserve"> dýcháme, sem tam si můžeme přivonět k jehličnanům, promnout si třeba větvičky jalovce, nasbírat si trochu pryskyřice vytékající ze stromů a tu pak doma rozpuštěnou inhalovat. </w:t>
      </w:r>
      <w:r w:rsidRPr="00D959F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EFFF4"/>
          <w:lang w:eastAsia="cs-CZ"/>
        </w:rPr>
        <w:t>Zimní koupel z jedlových nebo smrkových větviček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   Cestou z procházky si můžeme nasbírat několik jedlových nebo smrkových větviček. Ty pak namočíme na 24 hodin do studené vody. Druhý den v té samé vodě krátce povaříme, scedíme a výluh vlijeme do koupele. Prospěje celému tělu. </w:t>
      </w:r>
      <w:r w:rsidRPr="00D959F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EFFF4"/>
          <w:lang w:eastAsia="cs-CZ"/>
        </w:rPr>
        <w:t>Pamatujme, že příroda ve své jednoduchosti a dokonalosti nám poskytuje všechno, co k životu opravdu potřebujeme. Naučme se to s Láskou využívat a budeme se divit, kolik síly a opravdové radosti pocítíme. </w:t>
      </w:r>
      <w:r w:rsidRPr="00D959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</w:p>
    <w:p w:rsidR="00D959FD" w:rsidRPr="00D959FD" w:rsidRDefault="00D959FD" w:rsidP="00D95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59F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.75pt" o:hralign="left" o:hrstd="t" o:hrnoshade="t" o:hr="t" fillcolor="black" stroked="f"/>
        </w:pict>
      </w:r>
    </w:p>
    <w:p w:rsidR="006A385F" w:rsidRDefault="00D959FD" w:rsidP="00D959FD">
      <w:r w:rsidRPr="00D959FD">
        <w:rPr>
          <w:rFonts w:ascii="Arial" w:eastAsia="Times New Roman" w:hAnsi="Arial" w:cs="Arial"/>
          <w:color w:val="000000"/>
          <w:sz w:val="20"/>
          <w:szCs w:val="20"/>
          <w:shd w:val="clear" w:color="auto" w:fill="FEFFF4"/>
          <w:lang w:eastAsia="cs-CZ"/>
        </w:rPr>
        <w:t>* v textu znamená, že dětem dáváme vždy poloviční dávky bylinky na uvedené množství vody.</w:t>
      </w:r>
    </w:p>
    <w:sectPr w:rsidR="006A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0"/>
    <w:rsid w:val="006A385F"/>
    <w:rsid w:val="00B87190"/>
    <w:rsid w:val="00D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lcuvdvur.cz/detiapriroda/lekarna/kvet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lcuvdvur.cz/detiapriroda/lekarna/zar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toulcuvdvur.cz/detiapriroda/lekarna/rije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2018-01-15T10:49:00Z</dcterms:created>
  <dcterms:modified xsi:type="dcterms:W3CDTF">2018-01-15T10:49:00Z</dcterms:modified>
</cp:coreProperties>
</file>